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C6" w:rsidRDefault="000F61C6" w:rsidP="000F61C6">
      <w:pPr>
        <w:jc w:val="center"/>
        <w:rPr>
          <w:b/>
        </w:rPr>
      </w:pPr>
      <w:r>
        <w:rPr>
          <w:b/>
        </w:rPr>
        <w:t xml:space="preserve">Tevel Község </w:t>
      </w:r>
      <w:r w:rsidRPr="00BD1BA7">
        <w:rPr>
          <w:b/>
        </w:rPr>
        <w:t>Önkormányzat Képviselő-testületének</w:t>
      </w:r>
    </w:p>
    <w:p w:rsidR="000F61C6" w:rsidRDefault="000F61C6" w:rsidP="000F61C6">
      <w:pPr>
        <w:jc w:val="center"/>
        <w:rPr>
          <w:b/>
        </w:rPr>
      </w:pPr>
      <w:r>
        <w:rPr>
          <w:b/>
        </w:rPr>
        <w:t>8</w:t>
      </w:r>
      <w:r w:rsidRPr="00BD1BA7">
        <w:rPr>
          <w:b/>
        </w:rPr>
        <w:t xml:space="preserve">/2017. </w:t>
      </w:r>
      <w:r>
        <w:rPr>
          <w:b/>
        </w:rPr>
        <w:t>(X.27.)</w:t>
      </w:r>
      <w:r w:rsidRPr="00BD1BA7">
        <w:rPr>
          <w:b/>
        </w:rPr>
        <w:t xml:space="preserve"> önkormányzati rendelete</w:t>
      </w:r>
      <w:r>
        <w:rPr>
          <w:b/>
        </w:rPr>
        <w:t xml:space="preserve"> </w:t>
      </w:r>
    </w:p>
    <w:p w:rsidR="000F61C6" w:rsidRDefault="000F61C6" w:rsidP="000F61C6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F55504">
        <w:rPr>
          <w:b/>
        </w:rPr>
        <w:t>reklámok, reklámhordozók és cégérek</w:t>
      </w:r>
      <w:r>
        <w:rPr>
          <w:b/>
        </w:rPr>
        <w:t xml:space="preserve"> elhelyezésének, alkalmazásának </w:t>
      </w:r>
      <w:r w:rsidRPr="00F55504">
        <w:rPr>
          <w:b/>
        </w:rPr>
        <w:t>követelményeiről, feltételeiről és tilalmáról</w:t>
      </w:r>
      <w:r>
        <w:rPr>
          <w:b/>
        </w:rPr>
        <w:t xml:space="preserve"> </w:t>
      </w:r>
    </w:p>
    <w:p w:rsidR="000F61C6" w:rsidRDefault="000F61C6" w:rsidP="000F61C6">
      <w:pPr>
        <w:jc w:val="center"/>
        <w:rPr>
          <w:b/>
        </w:rPr>
      </w:pPr>
    </w:p>
    <w:p w:rsidR="000F61C6" w:rsidRDefault="000F61C6" w:rsidP="000F61C6">
      <w:pPr>
        <w:jc w:val="both"/>
      </w:pPr>
      <w:r>
        <w:t>Tevel</w:t>
      </w:r>
      <w:r w:rsidRPr="00750E35">
        <w:t xml:space="preserve"> Község Önkormányzat Képviselő-testülete a településkép védelméről szóló 2016. évi </w:t>
      </w:r>
      <w:r w:rsidRPr="00BE39E6">
        <w:t>LXXIV. törvény</w:t>
      </w:r>
      <w:r>
        <w:t xml:space="preserve"> </w:t>
      </w:r>
      <w:r w:rsidRPr="001F5490">
        <w:t xml:space="preserve">(a továbbiakban: </w:t>
      </w:r>
      <w:proofErr w:type="spellStart"/>
      <w:r w:rsidRPr="001F5490">
        <w:t>Tv</w:t>
      </w:r>
      <w:r>
        <w:t>tv</w:t>
      </w:r>
      <w:proofErr w:type="spellEnd"/>
      <w:r w:rsidRPr="001F5490">
        <w:t>.)</w:t>
      </w:r>
      <w:r w:rsidRPr="00BE39E6">
        <w:t xml:space="preserve"> </w:t>
      </w:r>
      <w:r>
        <w:t>12.§ (5) bekezdés felhatalmazása alapján</w:t>
      </w:r>
      <w:r w:rsidRPr="00886E75">
        <w:t xml:space="preserve"> </w:t>
      </w:r>
      <w:r w:rsidRPr="00BE39E6">
        <w:t xml:space="preserve">– a </w:t>
      </w:r>
      <w:proofErr w:type="spellStart"/>
      <w:r w:rsidRPr="00BE39E6">
        <w:t>Tvtv</w:t>
      </w:r>
      <w:proofErr w:type="spellEnd"/>
      <w:r w:rsidRPr="00BE39E6">
        <w:t xml:space="preserve">. módosításáról szóló 2016. évi CLXXIV. törvénnyel (a továbbiakban: </w:t>
      </w:r>
      <w:proofErr w:type="spellStart"/>
      <w:r w:rsidRPr="00BE39E6">
        <w:t>Módtv</w:t>
      </w:r>
      <w:proofErr w:type="spellEnd"/>
      <w:r w:rsidRPr="00BE39E6">
        <w:t>.) és a végrehajtására kiadott jogszabályokkal való ö</w:t>
      </w:r>
      <w:r>
        <w:t xml:space="preserve">sszhang biztosítása érdekében – </w:t>
      </w:r>
      <w:proofErr w:type="gramStart"/>
      <w:r>
        <w:t>a  Magyarország</w:t>
      </w:r>
      <w:proofErr w:type="gramEnd"/>
      <w:r>
        <w:t xml:space="preserve">  helyi </w:t>
      </w:r>
      <w:r w:rsidRPr="006357F2">
        <w:t>önkormányzatairól szóló 2011. évi CLXXXIX. törvény 13. § (1) bekezdés 1. és 2. pontjában és</w:t>
      </w:r>
      <w:r>
        <w:t xml:space="preserve"> </w:t>
      </w:r>
      <w:proofErr w:type="spellStart"/>
      <w:r>
        <w:t>Tvtv</w:t>
      </w:r>
      <w:proofErr w:type="spellEnd"/>
      <w:r>
        <w:t>.</w:t>
      </w:r>
      <w:r w:rsidRPr="006357F2">
        <w:t xml:space="preserve"> 16. § (2) bekezdés a) pontjában</w:t>
      </w:r>
      <w:r>
        <w:t xml:space="preserve"> </w:t>
      </w:r>
      <w:r w:rsidRPr="006357F2">
        <w:t>meghatározott feladatkörében eljárva</w:t>
      </w:r>
      <w:r>
        <w:t xml:space="preserve">, a </w:t>
      </w:r>
      <w:r w:rsidRPr="0068724B">
        <w:t>településfejlesztési koncepcióról, az integrált te</w:t>
      </w:r>
      <w:r>
        <w:t xml:space="preserve">lepülésfejlesztési stratégiáról </w:t>
      </w:r>
      <w:r w:rsidRPr="0068724B">
        <w:t xml:space="preserve">és a </w:t>
      </w:r>
      <w:bookmarkStart w:id="0" w:name="_GoBack"/>
      <w:bookmarkEnd w:id="0"/>
      <w:r w:rsidRPr="0068724B">
        <w:t>településrendezési eszközökről, valamint egyes településrendezési sajátos jogintézményekről</w:t>
      </w:r>
      <w:r w:rsidRPr="006357F2">
        <w:t xml:space="preserve"> </w:t>
      </w:r>
      <w:r>
        <w:t xml:space="preserve">szóló </w:t>
      </w:r>
      <w:r w:rsidRPr="0068724B">
        <w:t>314/2012. (XI. 8.) Korm. rendelet</w:t>
      </w:r>
      <w:r>
        <w:t xml:space="preserve"> (továbbiakban: </w:t>
      </w:r>
      <w:proofErr w:type="spellStart"/>
      <w:r>
        <w:t>Tr</w:t>
      </w:r>
      <w:proofErr w:type="spellEnd"/>
      <w:r>
        <w:t>.) 22.§ és 23/H.</w:t>
      </w:r>
      <w:r w:rsidRPr="0068724B">
        <w:t xml:space="preserve">§ </w:t>
      </w:r>
      <w:r>
        <w:t xml:space="preserve">valamint a </w:t>
      </w:r>
      <w:r w:rsidRPr="001C43F8">
        <w:t>településkép védelméről szóló törvény reklámok közzétételével kapcsolatos rendelkezéseinek végrehajtásáról szóló 104/2017. (IV. 28.) Korm. rendelet</w:t>
      </w:r>
      <w:r>
        <w:t xml:space="preserve"> (továbbiakban</w:t>
      </w:r>
      <w:proofErr w:type="gramStart"/>
      <w:r>
        <w:t>:</w:t>
      </w:r>
      <w:proofErr w:type="spellStart"/>
      <w:r>
        <w:t>Rr</w:t>
      </w:r>
      <w:proofErr w:type="spellEnd"/>
      <w:proofErr w:type="gramEnd"/>
      <w:r>
        <w:t>.)</w:t>
      </w:r>
      <w:r w:rsidRPr="001C43F8">
        <w:t xml:space="preserve"> előírásainak</w:t>
      </w:r>
      <w:r>
        <w:rPr>
          <w:rFonts w:ascii="Times" w:hAnsi="Times" w:cs="Times"/>
          <w:b/>
          <w:bCs/>
        </w:rPr>
        <w:t xml:space="preserve"> </w:t>
      </w:r>
      <w:r w:rsidRPr="0068724B">
        <w:t>figyelembevételével</w:t>
      </w:r>
      <w:r>
        <w:rPr>
          <w:rFonts w:ascii="Times" w:hAnsi="Times" w:cs="Times"/>
          <w:b/>
          <w:bCs/>
        </w:rPr>
        <w:t xml:space="preserve"> </w:t>
      </w:r>
      <w:r w:rsidRPr="006357F2">
        <w:t xml:space="preserve">a következőket rendeli el: </w:t>
      </w:r>
    </w:p>
    <w:p w:rsidR="000F61C6" w:rsidRDefault="000F61C6" w:rsidP="000F61C6">
      <w:pPr>
        <w:jc w:val="both"/>
      </w:pPr>
    </w:p>
    <w:p w:rsidR="000F61C6" w:rsidRDefault="000F61C6" w:rsidP="000F61C6">
      <w:pPr>
        <w:jc w:val="both"/>
      </w:pPr>
    </w:p>
    <w:p w:rsidR="000F61C6" w:rsidRDefault="000F61C6" w:rsidP="000F61C6">
      <w:pPr>
        <w:jc w:val="center"/>
        <w:rPr>
          <w:b/>
        </w:rPr>
      </w:pPr>
      <w:r>
        <w:rPr>
          <w:b/>
        </w:rPr>
        <w:t>I. FEJEZET</w:t>
      </w:r>
    </w:p>
    <w:p w:rsidR="000F61C6" w:rsidRPr="003E6E09" w:rsidRDefault="000F61C6" w:rsidP="000F61C6">
      <w:pPr>
        <w:jc w:val="center"/>
        <w:rPr>
          <w:b/>
        </w:rPr>
      </w:pPr>
      <w:r>
        <w:rPr>
          <w:b/>
        </w:rPr>
        <w:t>ÁLTALÁNOS RENDELKEZÉSEK</w:t>
      </w:r>
    </w:p>
    <w:p w:rsidR="000F61C6" w:rsidRDefault="000F61C6" w:rsidP="000F61C6">
      <w:pPr>
        <w:jc w:val="center"/>
        <w:rPr>
          <w:b/>
        </w:rPr>
      </w:pPr>
      <w:r w:rsidRPr="00632362">
        <w:rPr>
          <w:b/>
        </w:rPr>
        <w:t>1. A rendelet hatálya</w:t>
      </w:r>
    </w:p>
    <w:p w:rsidR="000F61C6" w:rsidRPr="00632362" w:rsidRDefault="000F61C6" w:rsidP="000F61C6">
      <w:pPr>
        <w:jc w:val="center"/>
        <w:rPr>
          <w:b/>
        </w:rPr>
      </w:pPr>
    </w:p>
    <w:p w:rsidR="000F61C6" w:rsidRDefault="000F61C6" w:rsidP="000F61C6">
      <w:pPr>
        <w:jc w:val="center"/>
      </w:pPr>
      <w:r>
        <w:t>1.</w:t>
      </w:r>
      <w:r w:rsidRPr="00263BD9">
        <w:t>§</w:t>
      </w:r>
    </w:p>
    <w:p w:rsidR="000F61C6" w:rsidRDefault="000F61C6" w:rsidP="000F61C6">
      <w:pPr>
        <w:jc w:val="both"/>
      </w:pPr>
      <w:r>
        <w:t xml:space="preserve">(1) </w:t>
      </w:r>
      <w:r w:rsidRPr="00270E15">
        <w:t xml:space="preserve">A rendelet hatálya kiterjed </w:t>
      </w:r>
      <w:r>
        <w:t>Tevel Község</w:t>
      </w:r>
      <w:r w:rsidRPr="00270E15">
        <w:t xml:space="preserve"> (a továb</w:t>
      </w:r>
      <w:r>
        <w:t xml:space="preserve">biakban: a község) közigazgatási </w:t>
      </w:r>
      <w:r w:rsidRPr="00270E15">
        <w:t>területé</w:t>
      </w:r>
      <w:r>
        <w:t xml:space="preserve">re. </w:t>
      </w:r>
    </w:p>
    <w:p w:rsidR="000F61C6" w:rsidRDefault="000F61C6" w:rsidP="000F61C6">
      <w:pPr>
        <w:jc w:val="both"/>
      </w:pPr>
      <w:r>
        <w:t>(2) A község</w:t>
      </w:r>
      <w:r w:rsidRPr="00270E15">
        <w:t xml:space="preserve"> közigazgatási területén</w:t>
      </w:r>
      <w:r>
        <w:t xml:space="preserve"> </w:t>
      </w:r>
      <w:r w:rsidRPr="00632362">
        <w:t>reklámot, reklámhordozót</w:t>
      </w:r>
      <w:r>
        <w:t>,</w:t>
      </w:r>
      <w:r w:rsidRPr="00632362">
        <w:t xml:space="preserve"> cégért kialakítani</w:t>
      </w:r>
      <w:r>
        <w:t xml:space="preserve"> és elhelyezni vagy közzétenn</w:t>
      </w:r>
      <w:r w:rsidRPr="00632362">
        <w:t xml:space="preserve">i </w:t>
      </w:r>
      <w:r>
        <w:t>k</w:t>
      </w:r>
      <w:r w:rsidRPr="001F5490">
        <w:t>izárólag</w:t>
      </w:r>
      <w:r>
        <w:t xml:space="preserve"> </w:t>
      </w:r>
    </w:p>
    <w:p w:rsidR="000F61C6" w:rsidRDefault="000F61C6" w:rsidP="000F61C6">
      <w:pPr>
        <w:jc w:val="both"/>
      </w:pPr>
      <w:r>
        <w:t>-</w:t>
      </w:r>
      <w:r>
        <w:tab/>
      </w:r>
      <w:r w:rsidRPr="001F5490">
        <w:t xml:space="preserve">a </w:t>
      </w:r>
      <w:proofErr w:type="spellStart"/>
      <w:r>
        <w:t>Tvtv</w:t>
      </w:r>
      <w:proofErr w:type="spellEnd"/>
      <w:r>
        <w:t xml:space="preserve">. előírásainak, valamint </w:t>
      </w:r>
    </w:p>
    <w:p w:rsidR="000F61C6" w:rsidRDefault="000F61C6" w:rsidP="000F61C6">
      <w:pPr>
        <w:ind w:left="705" w:hanging="705"/>
        <w:jc w:val="both"/>
      </w:pPr>
      <w:r>
        <w:t>-</w:t>
      </w:r>
      <w:r>
        <w:tab/>
        <w:t xml:space="preserve">a </w:t>
      </w:r>
      <w:proofErr w:type="spellStart"/>
      <w:r>
        <w:t>Tvtv</w:t>
      </w:r>
      <w:proofErr w:type="spellEnd"/>
      <w:r>
        <w:t xml:space="preserve">. reklámok </w:t>
      </w:r>
      <w:proofErr w:type="gramStart"/>
      <w:r>
        <w:t>közzétételével  kapcsolatos</w:t>
      </w:r>
      <w:proofErr w:type="gramEnd"/>
      <w:r>
        <w:t xml:space="preserve"> </w:t>
      </w:r>
      <w:r w:rsidRPr="0098123A">
        <w:t>rendelkezése</w:t>
      </w:r>
      <w:r>
        <w:t xml:space="preserve">inek végrehajtásáról </w:t>
      </w:r>
      <w:r w:rsidRPr="0098123A">
        <w:t>szóló</w:t>
      </w:r>
      <w:r>
        <w:t xml:space="preserve"> </w:t>
      </w:r>
      <w:proofErr w:type="gramStart"/>
      <w:r w:rsidRPr="0098123A">
        <w:t>kormányrendelet</w:t>
      </w:r>
      <w:proofErr w:type="gramEnd"/>
      <w:r>
        <w:t xml:space="preserve"> (</w:t>
      </w:r>
      <w:proofErr w:type="spellStart"/>
      <w:r>
        <w:t>Rr</w:t>
      </w:r>
      <w:proofErr w:type="spellEnd"/>
      <w:r>
        <w:t xml:space="preserve">.), </w:t>
      </w:r>
    </w:p>
    <w:p w:rsidR="000F61C6" w:rsidRDefault="000F61C6" w:rsidP="000F61C6">
      <w:pPr>
        <w:jc w:val="both"/>
      </w:pPr>
      <w:r>
        <w:t>-</w:t>
      </w:r>
      <w:r>
        <w:tab/>
        <w:t xml:space="preserve">a közúti közlekedésről szóló 1988. évi I. törvény 12.§ és </w:t>
      </w:r>
    </w:p>
    <w:p w:rsidR="000F61C6" w:rsidRDefault="000F61C6" w:rsidP="000F61C6">
      <w:pPr>
        <w:ind w:left="705" w:hanging="705"/>
        <w:jc w:val="both"/>
      </w:pPr>
      <w:r>
        <w:t>-</w:t>
      </w:r>
      <w:r>
        <w:tab/>
        <w:t xml:space="preserve">a reklámtáblák, reklámhordozók és egyéb reklámcélú berendezések közutak melletti elhelyezésének részletes szabályairól szóló Korm. rendelet </w:t>
      </w:r>
    </w:p>
    <w:p w:rsidR="000F61C6" w:rsidRDefault="000F61C6" w:rsidP="000F61C6">
      <w:pPr>
        <w:ind w:left="705" w:hanging="705"/>
        <w:jc w:val="both"/>
      </w:pPr>
    </w:p>
    <w:p w:rsidR="000F61C6" w:rsidRDefault="000F61C6" w:rsidP="000F61C6">
      <w:pPr>
        <w:jc w:val="both"/>
      </w:pPr>
      <w:proofErr w:type="gramStart"/>
      <w:r>
        <w:t>figyelembe</w:t>
      </w:r>
      <w:proofErr w:type="gramEnd"/>
      <w:r>
        <w:t xml:space="preserve"> </w:t>
      </w:r>
      <w:r w:rsidRPr="0098123A">
        <w:t>vétel</w:t>
      </w:r>
      <w:r>
        <w:t xml:space="preserve">ével, a külön jogszabály szerinti </w:t>
      </w:r>
      <w:r w:rsidRPr="00AE16B0">
        <w:t xml:space="preserve">településképi </w:t>
      </w:r>
      <w:r>
        <w:t xml:space="preserve"> bejelentési  eljárás  alapján </w:t>
      </w:r>
      <w:r w:rsidRPr="00462C58">
        <w:t>lehetséges.</w:t>
      </w:r>
    </w:p>
    <w:p w:rsidR="000F61C6" w:rsidRPr="00270E15" w:rsidRDefault="000F61C6" w:rsidP="000F61C6">
      <w:pPr>
        <w:ind w:left="705" w:hanging="705"/>
        <w:jc w:val="both"/>
      </w:pPr>
    </w:p>
    <w:p w:rsidR="000F61C6" w:rsidRDefault="000F61C6" w:rsidP="000F61C6">
      <w:pPr>
        <w:jc w:val="both"/>
      </w:pPr>
      <w:r w:rsidRPr="00D177C2">
        <w:t xml:space="preserve">(3) A helyi védelem alatt álló területen, és a településképi szempontból meghatározó területeken </w:t>
      </w:r>
      <w:r w:rsidRPr="00632362">
        <w:t>reklámot, reklámhordozót</w:t>
      </w:r>
      <w:r>
        <w:t xml:space="preserve">, </w:t>
      </w:r>
      <w:r w:rsidRPr="00632362">
        <w:t>cégért kialakítani</w:t>
      </w:r>
      <w:r>
        <w:t xml:space="preserve"> és elhelyezni vagy közzétenn</w:t>
      </w:r>
      <w:r w:rsidRPr="00632362">
        <w:t>i</w:t>
      </w:r>
      <w:r>
        <w:t xml:space="preserve"> a (2) bekezdés előírásain túl, jelen rendelet szerint lehetséges.</w:t>
      </w:r>
    </w:p>
    <w:p w:rsidR="000F61C6" w:rsidRDefault="000F61C6" w:rsidP="000F61C6">
      <w:pPr>
        <w:jc w:val="both"/>
      </w:pPr>
    </w:p>
    <w:p w:rsidR="000F61C6" w:rsidRDefault="000F61C6" w:rsidP="000F61C6">
      <w:pPr>
        <w:jc w:val="both"/>
      </w:pPr>
    </w:p>
    <w:p w:rsidR="000F61C6" w:rsidRDefault="000F61C6" w:rsidP="000F61C6">
      <w:pPr>
        <w:jc w:val="both"/>
      </w:pPr>
    </w:p>
    <w:p w:rsidR="000F61C6" w:rsidRDefault="000F61C6" w:rsidP="000F61C6">
      <w:pPr>
        <w:jc w:val="both"/>
      </w:pPr>
    </w:p>
    <w:p w:rsidR="000F61C6" w:rsidRPr="00FB2B32" w:rsidRDefault="000F61C6" w:rsidP="000F61C6">
      <w:pPr>
        <w:jc w:val="both"/>
        <w:rPr>
          <w:color w:val="FF0000"/>
        </w:rPr>
      </w:pPr>
    </w:p>
    <w:p w:rsidR="000F61C6" w:rsidRDefault="000F61C6" w:rsidP="000F61C6">
      <w:pPr>
        <w:jc w:val="center"/>
        <w:rPr>
          <w:b/>
        </w:rPr>
      </w:pPr>
      <w:r>
        <w:rPr>
          <w:b/>
        </w:rPr>
        <w:t>2</w:t>
      </w:r>
      <w:r w:rsidRPr="00632362">
        <w:rPr>
          <w:b/>
        </w:rPr>
        <w:t xml:space="preserve">. </w:t>
      </w:r>
      <w:r>
        <w:rPr>
          <w:b/>
        </w:rPr>
        <w:t>Értelmező rendelkezések</w:t>
      </w:r>
    </w:p>
    <w:p w:rsidR="000F61C6" w:rsidRDefault="000F61C6" w:rsidP="000F61C6">
      <w:pPr>
        <w:jc w:val="center"/>
        <w:rPr>
          <w:b/>
        </w:rPr>
      </w:pPr>
    </w:p>
    <w:p w:rsidR="000F61C6" w:rsidRDefault="000F61C6" w:rsidP="000F61C6">
      <w:pPr>
        <w:jc w:val="center"/>
      </w:pPr>
      <w:r>
        <w:t>2.</w:t>
      </w:r>
      <w:r w:rsidRPr="00263BD9">
        <w:t>§</w:t>
      </w:r>
    </w:p>
    <w:p w:rsidR="000F61C6" w:rsidRDefault="000F61C6" w:rsidP="000F61C6">
      <w:pPr>
        <w:jc w:val="both"/>
      </w:pPr>
      <w:r>
        <w:t>(1) Ezen rendelet alkalmazásában:</w:t>
      </w:r>
    </w:p>
    <w:p w:rsidR="000F61C6" w:rsidRDefault="000F61C6" w:rsidP="000F61C6">
      <w:pPr>
        <w:jc w:val="both"/>
      </w:pPr>
    </w:p>
    <w:p w:rsidR="000F61C6" w:rsidRDefault="000F61C6" w:rsidP="000F61C6">
      <w:pPr>
        <w:ind w:left="567"/>
        <w:jc w:val="both"/>
      </w:pPr>
      <w:r>
        <w:t>1.</w:t>
      </w:r>
      <w:r>
        <w:tab/>
      </w:r>
      <w:r w:rsidRPr="00D60409">
        <w:t>Hirdető-berendezés, hirdetőtábla: minden olyan a KRESZ-ben, illetve ágazati szabványban nem szereplő tábla, eszköz, amelynek az a célja, hogy a közterületen közlekedők figyelmét felhívja valamilyen szolgáltatásra, gyártmányra, termékre, eseményre, létesítményre</w:t>
      </w:r>
      <w:r>
        <w:t>, stb</w:t>
      </w:r>
      <w:r w:rsidRPr="00D60409">
        <w:t>.</w:t>
      </w:r>
      <w:r>
        <w:t xml:space="preserve"> </w:t>
      </w:r>
    </w:p>
    <w:p w:rsidR="000F61C6" w:rsidRPr="00465F79" w:rsidRDefault="000F61C6" w:rsidP="000F61C6">
      <w:pPr>
        <w:ind w:left="567"/>
        <w:jc w:val="both"/>
      </w:pPr>
      <w:r>
        <w:t>2</w:t>
      </w:r>
      <w:r w:rsidRPr="00D60409">
        <w:t>.</w:t>
      </w:r>
      <w:r w:rsidRPr="00D60409">
        <w:tab/>
        <w:t>Önálló hirdető-berendezés: minden olyan hirdető- berendezés, amely nem építmény</w:t>
      </w:r>
      <w:r>
        <w:t>en vagy nem építményhez rögzítetten</w:t>
      </w:r>
      <w:r w:rsidRPr="00D60409">
        <w:t xml:space="preserve"> </w:t>
      </w:r>
      <w:r>
        <w:t>kialakított.</w:t>
      </w:r>
      <w:r w:rsidRPr="00462C58">
        <w:rPr>
          <w:i/>
          <w:color w:val="FF0000"/>
        </w:rPr>
        <w:t xml:space="preserve"> </w:t>
      </w:r>
    </w:p>
    <w:p w:rsidR="000F61C6" w:rsidRDefault="000F61C6" w:rsidP="000F61C6">
      <w:pPr>
        <w:jc w:val="both"/>
      </w:pPr>
    </w:p>
    <w:p w:rsidR="000F61C6" w:rsidRPr="003E6E09" w:rsidRDefault="000F61C6" w:rsidP="000F61C6">
      <w:pPr>
        <w:jc w:val="both"/>
      </w:pPr>
      <w:r>
        <w:t xml:space="preserve">(2) Az (1) bekezdésben nem szereplő fogalmak értelmezése a </w:t>
      </w:r>
      <w:proofErr w:type="spellStart"/>
      <w:r>
        <w:t>Tvtv</w:t>
      </w:r>
      <w:proofErr w:type="spellEnd"/>
      <w:proofErr w:type="gramStart"/>
      <w:r>
        <w:t>.,</w:t>
      </w:r>
      <w:proofErr w:type="gramEnd"/>
      <w:r>
        <w:t xml:space="preserve"> az </w:t>
      </w:r>
      <w:proofErr w:type="spellStart"/>
      <w:r>
        <w:t>Rr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a </w:t>
      </w:r>
      <w:proofErr w:type="spellStart"/>
      <w:r>
        <w:t>Tr</w:t>
      </w:r>
      <w:proofErr w:type="spellEnd"/>
      <w:r>
        <w:t xml:space="preserve">. </w:t>
      </w:r>
      <w:proofErr w:type="gramStart"/>
      <w:r>
        <w:t>meghatározásai</w:t>
      </w:r>
      <w:proofErr w:type="gramEnd"/>
      <w:r>
        <w:t xml:space="preserve"> alapján értelmezendő.</w:t>
      </w:r>
    </w:p>
    <w:p w:rsidR="000F61C6" w:rsidRPr="00B2239B" w:rsidRDefault="000F61C6" w:rsidP="000F61C6">
      <w:pPr>
        <w:jc w:val="center"/>
        <w:rPr>
          <w:b/>
        </w:rPr>
      </w:pPr>
    </w:p>
    <w:p w:rsidR="000F61C6" w:rsidRDefault="000F61C6" w:rsidP="000F61C6">
      <w:pPr>
        <w:jc w:val="center"/>
        <w:rPr>
          <w:b/>
        </w:rPr>
      </w:pPr>
      <w:r w:rsidRPr="00B2239B">
        <w:rPr>
          <w:b/>
        </w:rPr>
        <w:t xml:space="preserve">II. </w:t>
      </w:r>
      <w:r>
        <w:rPr>
          <w:b/>
        </w:rPr>
        <w:t>FEJEZET</w:t>
      </w:r>
    </w:p>
    <w:p w:rsidR="000F61C6" w:rsidRDefault="000F61C6" w:rsidP="000F61C6">
      <w:pPr>
        <w:jc w:val="center"/>
        <w:rPr>
          <w:b/>
        </w:rPr>
      </w:pPr>
    </w:p>
    <w:p w:rsidR="000F61C6" w:rsidRDefault="000F61C6" w:rsidP="000F61C6">
      <w:pPr>
        <w:jc w:val="center"/>
        <w:rPr>
          <w:b/>
        </w:rPr>
      </w:pPr>
      <w:r>
        <w:rPr>
          <w:b/>
        </w:rPr>
        <w:t xml:space="preserve">A REKLÁMOKRA ÉS REKLÁMHORDOZÓKRA VONATKOZÓ TELEPÜLÉSKÉPI </w:t>
      </w:r>
    </w:p>
    <w:p w:rsidR="000F61C6" w:rsidRDefault="000F61C6" w:rsidP="000F61C6">
      <w:pPr>
        <w:jc w:val="center"/>
        <w:rPr>
          <w:b/>
        </w:rPr>
      </w:pPr>
      <w:r>
        <w:rPr>
          <w:b/>
        </w:rPr>
        <w:t>KÖVETELMÉNYEK</w:t>
      </w:r>
    </w:p>
    <w:p w:rsidR="000F61C6" w:rsidRDefault="000F61C6" w:rsidP="000F61C6">
      <w:pPr>
        <w:rPr>
          <w:b/>
        </w:rPr>
      </w:pPr>
    </w:p>
    <w:p w:rsidR="000F61C6" w:rsidRPr="00986130" w:rsidRDefault="000F61C6" w:rsidP="000F61C6">
      <w:pPr>
        <w:jc w:val="center"/>
        <w:rPr>
          <w:b/>
        </w:rPr>
      </w:pPr>
      <w:r w:rsidRPr="00986130">
        <w:rPr>
          <w:b/>
        </w:rPr>
        <w:t>3. A reklámok méretére vonatkozó településképi követelmények</w:t>
      </w:r>
    </w:p>
    <w:p w:rsidR="000F61C6" w:rsidRDefault="000F61C6" w:rsidP="000F61C6">
      <w:pPr>
        <w:jc w:val="center"/>
      </w:pPr>
    </w:p>
    <w:p w:rsidR="000F61C6" w:rsidRDefault="000F61C6" w:rsidP="000F61C6">
      <w:pPr>
        <w:jc w:val="center"/>
      </w:pPr>
      <w:r>
        <w:t>3.§</w:t>
      </w:r>
    </w:p>
    <w:p w:rsidR="000F61C6" w:rsidRDefault="000F61C6" w:rsidP="000F61C6">
      <w:pPr>
        <w:jc w:val="both"/>
      </w:pPr>
      <w:r w:rsidRPr="007002D4">
        <w:t>(1)</w:t>
      </w:r>
      <w:r>
        <w:t xml:space="preserve"> </w:t>
      </w:r>
      <w:r w:rsidRPr="007002D4">
        <w:t xml:space="preserve">Helyi egyedi védelem alatt álló épülethomlokzaton l m2 </w:t>
      </w:r>
      <w:proofErr w:type="spellStart"/>
      <w:r w:rsidRPr="007002D4">
        <w:t>-nél</w:t>
      </w:r>
      <w:proofErr w:type="spellEnd"/>
      <w:r w:rsidRPr="007002D4">
        <w:t xml:space="preserve"> nagyobb reklámtábla nem helyezhető el kivéve, ha annak helyét az épület építésével egyidejűleg kiképezték;</w:t>
      </w:r>
    </w:p>
    <w:p w:rsidR="000F61C6" w:rsidRPr="005432F3" w:rsidRDefault="000F61C6" w:rsidP="000F61C6">
      <w:pPr>
        <w:jc w:val="both"/>
      </w:pPr>
      <w:r>
        <w:t>(2) Településképileg meghatározó területen, helyi egyedi védett épületen, helyi védett területen, m</w:t>
      </w:r>
      <w:r w:rsidRPr="00C96E31">
        <w:t>ű</w:t>
      </w:r>
      <w:r>
        <w:t>emléki jelent</w:t>
      </w:r>
      <w:r w:rsidRPr="00C96E31">
        <w:t>ő</w:t>
      </w:r>
      <w:r>
        <w:t>ség</w:t>
      </w:r>
      <w:r w:rsidRPr="00C96E31">
        <w:t xml:space="preserve">ű </w:t>
      </w:r>
      <w:r>
        <w:t>területen vagy m</w:t>
      </w:r>
      <w:r w:rsidRPr="00C96E31">
        <w:t>ű</w:t>
      </w:r>
      <w:r>
        <w:t>emléki környezet területén álló épület homlokzatán az ingatlant használó vállalkozások számára, rendeltetési egységenként vagy üzletenként legfeljebb 1 db,</w:t>
      </w:r>
      <w:r w:rsidRPr="00C96E31">
        <w:t xml:space="preserve"> </w:t>
      </w:r>
      <w:r w:rsidRPr="007002D4">
        <w:t>az adott épülethez megtervezett és elkészített</w:t>
      </w:r>
      <w:r>
        <w:t>, homlokzati síkra mer</w:t>
      </w:r>
      <w:r w:rsidRPr="00C96E31">
        <w:t>ő</w:t>
      </w:r>
      <w:r>
        <w:t>leges, a homlokzat nyílásrendjével és építészeti tagozataival összehangolt nagyságú és kialakítású cégér elhelyezhető.</w:t>
      </w:r>
    </w:p>
    <w:p w:rsidR="000F61C6" w:rsidRDefault="000F61C6" w:rsidP="000F61C6">
      <w:pPr>
        <w:autoSpaceDE w:val="0"/>
        <w:autoSpaceDN w:val="0"/>
        <w:adjustRightInd w:val="0"/>
        <w:jc w:val="both"/>
      </w:pPr>
    </w:p>
    <w:p w:rsidR="000F61C6" w:rsidRDefault="000F61C6" w:rsidP="000F61C6">
      <w:pPr>
        <w:jc w:val="center"/>
        <w:rPr>
          <w:b/>
        </w:rPr>
      </w:pPr>
      <w:r>
        <w:rPr>
          <w:b/>
        </w:rPr>
        <w:t>4. A reklámok közzétételének technológiájára, módszerére és eszközeire vonatkozó településképi követelmények</w:t>
      </w:r>
    </w:p>
    <w:p w:rsidR="000F61C6" w:rsidRDefault="000F61C6" w:rsidP="000F61C6">
      <w:pPr>
        <w:jc w:val="center"/>
        <w:rPr>
          <w:b/>
        </w:rPr>
      </w:pPr>
    </w:p>
    <w:p w:rsidR="000F61C6" w:rsidRPr="00380673" w:rsidRDefault="000F61C6" w:rsidP="000F61C6">
      <w:pPr>
        <w:jc w:val="center"/>
      </w:pPr>
      <w:r w:rsidRPr="00380673">
        <w:t>4.§</w:t>
      </w:r>
    </w:p>
    <w:p w:rsidR="000F61C6" w:rsidRPr="005432F3" w:rsidRDefault="000F61C6" w:rsidP="000F61C6">
      <w:pPr>
        <w:jc w:val="both"/>
      </w:pPr>
      <w:r w:rsidRPr="005432F3">
        <w:t xml:space="preserve">(1) Helyi egyedi védelem alatt álló épület </w:t>
      </w:r>
    </w:p>
    <w:p w:rsidR="000F61C6" w:rsidRPr="00465F79" w:rsidRDefault="000F61C6" w:rsidP="000F61C6">
      <w:pPr>
        <w:autoSpaceDE w:val="0"/>
        <w:autoSpaceDN w:val="0"/>
        <w:adjustRightInd w:val="0"/>
        <w:ind w:firstLine="708"/>
        <w:jc w:val="both"/>
        <w:rPr>
          <w:rFonts w:ascii="TT19o00" w:hAnsi="TT19o00" w:cs="TT19o00"/>
        </w:rPr>
      </w:pPr>
      <w:proofErr w:type="gramStart"/>
      <w:r w:rsidRPr="005432F3">
        <w:t>a</w:t>
      </w:r>
      <w:proofErr w:type="gramEnd"/>
      <w:r w:rsidRPr="005432F3">
        <w:t xml:space="preserve">) tetőfelületén </w:t>
      </w:r>
      <w:r>
        <w:t>h</w:t>
      </w:r>
      <w:r w:rsidRPr="005432F3">
        <w:t>irdető-berendezés, hirdetőtábla, plakát, reklámhordozó</w:t>
      </w:r>
      <w:r>
        <w:t xml:space="preserve">, reklámhordozót tartó berendezés, háttérvilágítással ellátott, </w:t>
      </w:r>
      <w:proofErr w:type="spellStart"/>
      <w:r>
        <w:t>LED-kijelz</w:t>
      </w:r>
      <w:r w:rsidRPr="00465F79">
        <w:t>ő</w:t>
      </w:r>
      <w:r>
        <w:t>ként</w:t>
      </w:r>
      <w:proofErr w:type="spellEnd"/>
      <w:r>
        <w:t xml:space="preserve"> vagy futófénnyel üzemel</w:t>
      </w:r>
      <w:r w:rsidRPr="00465F79">
        <w:t xml:space="preserve">ő </w:t>
      </w:r>
      <w:r>
        <w:t>reklámberendezés,</w:t>
      </w:r>
      <w:r w:rsidRPr="005432F3">
        <w:t xml:space="preserve"> nem helyezhető el;</w:t>
      </w:r>
      <w:r>
        <w:t xml:space="preserve"> </w:t>
      </w:r>
    </w:p>
    <w:p w:rsidR="000F61C6" w:rsidRPr="00465F79" w:rsidRDefault="000F61C6" w:rsidP="000F61C6">
      <w:pPr>
        <w:autoSpaceDE w:val="0"/>
        <w:autoSpaceDN w:val="0"/>
        <w:adjustRightInd w:val="0"/>
        <w:ind w:firstLine="708"/>
        <w:jc w:val="both"/>
        <w:rPr>
          <w:rFonts w:ascii="TT19o00" w:hAnsi="TT19o00" w:cs="TT19o00"/>
        </w:rPr>
      </w:pPr>
      <w:r w:rsidRPr="005432F3">
        <w:t xml:space="preserve">b) egyéb közterületről látható homlokzatán </w:t>
      </w:r>
      <w:r>
        <w:t>h</w:t>
      </w:r>
      <w:r w:rsidRPr="005432F3">
        <w:t>irdető-berendezés, hirdetőtábla, plakát, reklámhordozó</w:t>
      </w:r>
      <w:r>
        <w:t>,</w:t>
      </w:r>
      <w:r w:rsidRPr="00465F79">
        <w:t xml:space="preserve"> </w:t>
      </w:r>
      <w:r>
        <w:t xml:space="preserve">reklámhordozót tartó berendezés, háttérvilágítással ellátott, </w:t>
      </w:r>
      <w:proofErr w:type="spellStart"/>
      <w:r>
        <w:t>LED-kijelz</w:t>
      </w:r>
      <w:r w:rsidRPr="00465F79">
        <w:t>ő</w:t>
      </w:r>
      <w:r>
        <w:t>ként</w:t>
      </w:r>
      <w:proofErr w:type="spellEnd"/>
      <w:r>
        <w:t xml:space="preserve"> vagy futófénnyel üzemel</w:t>
      </w:r>
      <w:r w:rsidRPr="00465F79">
        <w:t xml:space="preserve">ő </w:t>
      </w:r>
      <w:r>
        <w:t>reklámberendezés,</w:t>
      </w:r>
      <w:r w:rsidRPr="005432F3">
        <w:t xml:space="preserve"> </w:t>
      </w:r>
      <w:r>
        <w:t xml:space="preserve">a 3.§ (1) kivételével </w:t>
      </w:r>
      <w:r w:rsidRPr="005432F3">
        <w:t>nem helyezhető el;</w:t>
      </w:r>
      <w:r w:rsidRPr="00C64498">
        <w:rPr>
          <w:i/>
          <w:color w:val="FF0000"/>
        </w:rPr>
        <w:t xml:space="preserve"> </w:t>
      </w:r>
    </w:p>
    <w:p w:rsidR="000F61C6" w:rsidRDefault="000F61C6" w:rsidP="000F61C6">
      <w:pPr>
        <w:ind w:firstLine="708"/>
        <w:jc w:val="both"/>
      </w:pPr>
      <w:r w:rsidRPr="005432F3">
        <w:t>c) elő-, vagy oldalkertjében, vagy a kerítésen (épületközben) reklám-, illetve hirdető berendezés nem helyezhető el.</w:t>
      </w:r>
      <w:r w:rsidRPr="00C64498">
        <w:rPr>
          <w:i/>
          <w:color w:val="FF0000"/>
        </w:rPr>
        <w:t xml:space="preserve"> </w:t>
      </w:r>
    </w:p>
    <w:p w:rsidR="000F61C6" w:rsidRPr="00042E4D" w:rsidRDefault="000F61C6" w:rsidP="000F61C6">
      <w:pPr>
        <w:jc w:val="both"/>
      </w:pPr>
      <w:r>
        <w:t xml:space="preserve">(2) </w:t>
      </w:r>
      <w:r w:rsidRPr="00042E4D">
        <w:t>A reklámhordozó folyamatos karbantartása</w:t>
      </w:r>
      <w:r>
        <w:t>, tisztántartása</w:t>
      </w:r>
      <w:r w:rsidRPr="00042E4D">
        <w:t xml:space="preserve"> a reklámhordozó tulajdonosának és a reklám közzétevőjének egyetemleges feladata és kötelessége, ennek megtörténtét a közterület kezelője ellenőrzi.</w:t>
      </w:r>
      <w:r>
        <w:t xml:space="preserve"> </w:t>
      </w:r>
      <w:r w:rsidRPr="00042E4D">
        <w:t>Amennyiben a karbantartást</w:t>
      </w:r>
      <w:r>
        <w:t>, tisztántartást</w:t>
      </w:r>
      <w:r w:rsidRPr="00042E4D">
        <w:t xml:space="preserve"> a kötelezettek elmulasz</w:t>
      </w:r>
      <w:r>
        <w:t xml:space="preserve">tják, és </w:t>
      </w:r>
      <w:proofErr w:type="gramStart"/>
      <w:r>
        <w:t>ezen</w:t>
      </w:r>
      <w:proofErr w:type="gramEnd"/>
      <w:r>
        <w:t xml:space="preserve"> köte</w:t>
      </w:r>
      <w:r w:rsidRPr="00042E4D">
        <w:t xml:space="preserve">lezettségnek felszólításra sem tesznek eleget, a </w:t>
      </w:r>
      <w:proofErr w:type="spellStart"/>
      <w:r w:rsidRPr="00042E4D">
        <w:t>közterületkezelő</w:t>
      </w:r>
      <w:proofErr w:type="spellEnd"/>
      <w:r w:rsidRPr="00042E4D">
        <w:t xml:space="preserve"> a kötelezettek költségére és veszélyére a reklámhordozót elbontja vagy eltávolítja.</w:t>
      </w:r>
    </w:p>
    <w:p w:rsidR="000F61C6" w:rsidRPr="00042E4D" w:rsidRDefault="000F61C6" w:rsidP="000F61C6">
      <w:pPr>
        <w:ind w:firstLine="708"/>
        <w:jc w:val="both"/>
      </w:pPr>
    </w:p>
    <w:p w:rsidR="000F61C6" w:rsidRDefault="000F61C6" w:rsidP="000F61C6">
      <w:pPr>
        <w:jc w:val="center"/>
        <w:rPr>
          <w:b/>
        </w:rPr>
      </w:pPr>
      <w:r>
        <w:rPr>
          <w:b/>
        </w:rPr>
        <w:t xml:space="preserve">5. </w:t>
      </w:r>
      <w:r w:rsidRPr="007002D4">
        <w:rPr>
          <w:b/>
        </w:rPr>
        <w:t>Az elhelyezhető reklámhordozók és egyéb műszaki berendezések formai követelményeire vonatkozó településképi követelmények</w:t>
      </w:r>
    </w:p>
    <w:p w:rsidR="000F61C6" w:rsidRDefault="000F61C6" w:rsidP="000F61C6">
      <w:pPr>
        <w:jc w:val="center"/>
        <w:rPr>
          <w:b/>
        </w:rPr>
      </w:pPr>
    </w:p>
    <w:p w:rsidR="000F61C6" w:rsidRPr="00042E4D" w:rsidRDefault="000F61C6" w:rsidP="000F61C6">
      <w:pPr>
        <w:jc w:val="center"/>
      </w:pPr>
      <w:r w:rsidRPr="00434028">
        <w:lastRenderedPageBreak/>
        <w:t>5.§</w:t>
      </w:r>
    </w:p>
    <w:p w:rsidR="000F61C6" w:rsidRDefault="000F61C6" w:rsidP="000F61C6">
      <w:pPr>
        <w:jc w:val="both"/>
      </w:pPr>
      <w:r w:rsidRPr="007002D4">
        <w:t>(1) Helyi területi védelem alatt álló városépítészet</w:t>
      </w:r>
      <w:r>
        <w:t xml:space="preserve">i térben közterületen </w:t>
      </w:r>
      <w:r w:rsidRPr="005432F3">
        <w:t>hirdetőtábla, plakát, reklámhordozó</w:t>
      </w:r>
      <w:r w:rsidRPr="007002D4">
        <w:t xml:space="preserve"> csak a főépítészi véleményezés</w:t>
      </w:r>
      <w:r>
        <w:t>é</w:t>
      </w:r>
      <w:r w:rsidRPr="007002D4">
        <w:t>t követően helyezhető el</w:t>
      </w:r>
      <w:r>
        <w:t>.</w:t>
      </w:r>
    </w:p>
    <w:p w:rsidR="000F61C6" w:rsidRPr="00BE18B4" w:rsidRDefault="000F61C6" w:rsidP="000F61C6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(2) Helyi egyedi védelem alatt álló épületen cégér </w:t>
      </w:r>
      <w:proofErr w:type="spellStart"/>
      <w:r>
        <w:t>LED-kijelz</w:t>
      </w:r>
      <w:r w:rsidRPr="00C96E31">
        <w:t>ő</w:t>
      </w:r>
      <w:r>
        <w:t>vel</w:t>
      </w:r>
      <w:proofErr w:type="spellEnd"/>
      <w:r>
        <w:t xml:space="preserve"> vagy futófénnyel üzemel</w:t>
      </w:r>
      <w:r w:rsidRPr="00C96E31">
        <w:t xml:space="preserve">ő </w:t>
      </w:r>
      <w:r>
        <w:t xml:space="preserve">technológiával nem látható el. </w:t>
      </w:r>
    </w:p>
    <w:p w:rsidR="000F61C6" w:rsidRPr="007002D4" w:rsidRDefault="000F61C6" w:rsidP="000F61C6">
      <w:pPr>
        <w:jc w:val="both"/>
      </w:pPr>
    </w:p>
    <w:p w:rsidR="000F61C6" w:rsidRPr="00E6509F" w:rsidRDefault="000F61C6" w:rsidP="000F61C6">
      <w:pPr>
        <w:jc w:val="center"/>
        <w:rPr>
          <w:b/>
        </w:rPr>
      </w:pPr>
      <w:r>
        <w:rPr>
          <w:b/>
        </w:rPr>
        <w:t>6.</w:t>
      </w:r>
      <w:r w:rsidRPr="00E6509F">
        <w:rPr>
          <w:b/>
        </w:rPr>
        <w:t>Az elhelyezhető reklámhordozók és egyéb műszaki berendezések anyaghasználatára</w:t>
      </w:r>
    </w:p>
    <w:p w:rsidR="000F61C6" w:rsidRDefault="000F61C6" w:rsidP="000F61C6">
      <w:pPr>
        <w:jc w:val="center"/>
        <w:rPr>
          <w:b/>
        </w:rPr>
      </w:pPr>
      <w:r w:rsidRPr="00E6509F">
        <w:rPr>
          <w:b/>
        </w:rPr>
        <w:t xml:space="preserve"> </w:t>
      </w:r>
      <w:proofErr w:type="gramStart"/>
      <w:r w:rsidRPr="00E6509F">
        <w:rPr>
          <w:b/>
        </w:rPr>
        <w:t>vonatkozó</w:t>
      </w:r>
      <w:proofErr w:type="gramEnd"/>
      <w:r w:rsidRPr="00E6509F">
        <w:rPr>
          <w:b/>
        </w:rPr>
        <w:t xml:space="preserve"> településképi követelmények</w:t>
      </w:r>
    </w:p>
    <w:p w:rsidR="000F61C6" w:rsidRPr="00E6509F" w:rsidRDefault="000F61C6" w:rsidP="000F61C6">
      <w:pPr>
        <w:jc w:val="center"/>
        <w:rPr>
          <w:b/>
        </w:rPr>
      </w:pPr>
    </w:p>
    <w:p w:rsidR="000F61C6" w:rsidRPr="00434028" w:rsidRDefault="000F61C6" w:rsidP="000F61C6">
      <w:pPr>
        <w:jc w:val="center"/>
      </w:pPr>
      <w:r w:rsidRPr="00434028">
        <w:t>6.§</w:t>
      </w:r>
    </w:p>
    <w:p w:rsidR="000F61C6" w:rsidRPr="00E6509F" w:rsidRDefault="000F61C6" w:rsidP="000F61C6">
      <w:pPr>
        <w:jc w:val="both"/>
        <w:rPr>
          <w:color w:val="FF0000"/>
        </w:rPr>
      </w:pPr>
      <w:r w:rsidRPr="007002D4">
        <w:t>(1) Helyi területi védelem alatt álló</w:t>
      </w:r>
      <w:r>
        <w:t xml:space="preserve"> területen minden esetben vizsgálni kell az elhelyezhető reklámhordozók épülethez, környezethez való illeszkedését, az alkalmazott anyag és színhasználatot.</w:t>
      </w:r>
    </w:p>
    <w:p w:rsidR="000F61C6" w:rsidRDefault="000F61C6" w:rsidP="000F61C6">
      <w:pPr>
        <w:jc w:val="center"/>
        <w:rPr>
          <w:b/>
        </w:rPr>
      </w:pPr>
    </w:p>
    <w:p w:rsidR="000F61C6" w:rsidRDefault="000F61C6" w:rsidP="000F61C6">
      <w:pPr>
        <w:jc w:val="center"/>
        <w:rPr>
          <w:b/>
        </w:rPr>
      </w:pPr>
      <w:r>
        <w:rPr>
          <w:b/>
        </w:rPr>
        <w:t>7. Az egyes országos szabályoktól való eltérés lehetőségei</w:t>
      </w:r>
    </w:p>
    <w:p w:rsidR="000F61C6" w:rsidRDefault="000F61C6" w:rsidP="000F61C6">
      <w:pPr>
        <w:jc w:val="center"/>
        <w:rPr>
          <w:b/>
        </w:rPr>
      </w:pPr>
    </w:p>
    <w:p w:rsidR="000F61C6" w:rsidRPr="00434028" w:rsidRDefault="000F61C6" w:rsidP="000F61C6">
      <w:pPr>
        <w:jc w:val="center"/>
      </w:pPr>
      <w:r>
        <w:t>7</w:t>
      </w:r>
      <w:r w:rsidRPr="00434028">
        <w:t>.§</w:t>
      </w:r>
    </w:p>
    <w:p w:rsidR="000F61C6" w:rsidRPr="00113911" w:rsidRDefault="000F61C6" w:rsidP="000F61C6">
      <w:pPr>
        <w:jc w:val="both"/>
      </w:pPr>
      <w:r w:rsidRPr="00113911">
        <w:t xml:space="preserve">(1) </w:t>
      </w:r>
      <w:r w:rsidRPr="00042E4D">
        <w:t>A</w:t>
      </w:r>
      <w:r w:rsidRPr="00113911">
        <w:t xml:space="preserve"> t</w:t>
      </w:r>
      <w:r>
        <w:t xml:space="preserve">elepülés szempontjából jelentős </w:t>
      </w:r>
      <w:r w:rsidRPr="00113911">
        <w:t xml:space="preserve">valamely eseményről való tájékoztatás érdekében évente összesen és legfeljebb tizenkét naptári hét időszakra eltérés engedélyezhető a </w:t>
      </w:r>
      <w:proofErr w:type="spellStart"/>
      <w:r w:rsidRPr="00113911">
        <w:t>Tvtv</w:t>
      </w:r>
      <w:proofErr w:type="spellEnd"/>
      <w:r w:rsidRPr="00113911">
        <w:t xml:space="preserve">. 11/B. § (1) és (2) bekezdése, továbbá az </w:t>
      </w:r>
      <w:proofErr w:type="spellStart"/>
      <w:r w:rsidRPr="00113911">
        <w:t>Rr-ben</w:t>
      </w:r>
      <w:proofErr w:type="spellEnd"/>
      <w:r w:rsidRPr="00113911">
        <w:t xml:space="preserve"> meghatározott tilalmak és követelmények alól</w:t>
      </w:r>
      <w:r>
        <w:t>.</w:t>
      </w:r>
    </w:p>
    <w:p w:rsidR="000F61C6" w:rsidRDefault="000F61C6" w:rsidP="000F61C6">
      <w:pPr>
        <w:jc w:val="both"/>
        <w:rPr>
          <w:i/>
          <w:color w:val="FF0000"/>
        </w:rPr>
      </w:pPr>
      <w:r w:rsidRPr="00113911">
        <w:t>(2)</w:t>
      </w:r>
      <w:r>
        <w:t xml:space="preserve"> </w:t>
      </w:r>
      <w:r w:rsidRPr="00500E1F">
        <w:t>Építési reklámháló kihelyezésének engedélyezési kérelme</w:t>
      </w:r>
      <w:r>
        <w:t xml:space="preserve"> esetén, az </w:t>
      </w:r>
      <w:r w:rsidRPr="00500E1F">
        <w:t>építési tevékenységnek az építési hálóval történő indokolt védelme idejére eltérés engedélyezhető</w:t>
      </w:r>
      <w:r>
        <w:t xml:space="preserve"> a </w:t>
      </w:r>
      <w:proofErr w:type="spellStart"/>
      <w:r>
        <w:t>Tvtv</w:t>
      </w:r>
      <w:proofErr w:type="spellEnd"/>
      <w:r>
        <w:t xml:space="preserve">. 2.§ (4) </w:t>
      </w:r>
      <w:r w:rsidRPr="00500E1F">
        <w:t>bekezdésben foglalt szabálytól, amennyiben az érintettek vállalják, hogy építésinapló-bejegyzéssel igazolják a felújítás megkezdését, illetve ha építési napló vezetésére nem áll fent kötelezettség, úgy vállalják ennek vezetését, és ezzel igazolják a felújítás megkezdését. </w:t>
      </w:r>
    </w:p>
    <w:p w:rsidR="000F61C6" w:rsidRDefault="000F61C6" w:rsidP="000F61C6">
      <w:pPr>
        <w:jc w:val="both"/>
      </w:pPr>
      <w:r w:rsidRPr="00113911">
        <w:t>(2)</w:t>
      </w:r>
      <w:r>
        <w:t xml:space="preserve"> Építési reklámhálót csak építési állványzatra lehet feltenni.</w:t>
      </w:r>
    </w:p>
    <w:p w:rsidR="000F61C6" w:rsidRPr="00113911" w:rsidRDefault="000F61C6" w:rsidP="000F61C6"/>
    <w:p w:rsidR="000F61C6" w:rsidRDefault="000F61C6" w:rsidP="000F61C6">
      <w:pPr>
        <w:jc w:val="center"/>
        <w:rPr>
          <w:b/>
        </w:rPr>
      </w:pPr>
      <w:r>
        <w:rPr>
          <w:b/>
        </w:rPr>
        <w:t>7. Vegyes és záró rendelkezések</w:t>
      </w:r>
    </w:p>
    <w:p w:rsidR="000F61C6" w:rsidRDefault="000F61C6" w:rsidP="000F61C6">
      <w:pPr>
        <w:jc w:val="center"/>
        <w:rPr>
          <w:b/>
        </w:rPr>
      </w:pPr>
      <w:r>
        <w:rPr>
          <w:b/>
        </w:rPr>
        <w:t xml:space="preserve"> </w:t>
      </w:r>
    </w:p>
    <w:p w:rsidR="000F61C6" w:rsidRDefault="000F61C6" w:rsidP="000F61C6">
      <w:pPr>
        <w:jc w:val="center"/>
        <w:rPr>
          <w:b/>
        </w:rPr>
      </w:pPr>
      <w:r>
        <w:rPr>
          <w:b/>
        </w:rPr>
        <w:t>7.§</w:t>
      </w:r>
    </w:p>
    <w:p w:rsidR="000F61C6" w:rsidRDefault="000F61C6" w:rsidP="000F61C6">
      <w:pPr>
        <w:jc w:val="center"/>
        <w:rPr>
          <w:b/>
        </w:rPr>
      </w:pPr>
    </w:p>
    <w:p w:rsidR="000F61C6" w:rsidRDefault="000F61C6" w:rsidP="000F61C6">
      <w:pPr>
        <w:jc w:val="both"/>
      </w:pPr>
      <w:r>
        <w:t>(1) E rendelet a kihirdetését követő</w:t>
      </w:r>
      <w:r>
        <w:rPr>
          <w:rFonts w:ascii="TT19o00" w:hAnsi="TT19o00" w:cs="TT19o00"/>
        </w:rPr>
        <w:t xml:space="preserve"> </w:t>
      </w:r>
      <w:r>
        <w:t>napon lép hatályba.</w:t>
      </w:r>
    </w:p>
    <w:p w:rsidR="000F61C6" w:rsidRDefault="000F61C6" w:rsidP="000F61C6">
      <w:pPr>
        <w:jc w:val="both"/>
        <w:rPr>
          <w:color w:val="FF0000"/>
        </w:rPr>
      </w:pPr>
    </w:p>
    <w:p w:rsidR="000F61C6" w:rsidRPr="00750E35" w:rsidRDefault="000F61C6" w:rsidP="000F61C6">
      <w:pPr>
        <w:jc w:val="both"/>
      </w:pPr>
    </w:p>
    <w:p w:rsidR="000F61C6" w:rsidRPr="00750E35" w:rsidRDefault="000F61C6" w:rsidP="000F61C6">
      <w:pPr>
        <w:jc w:val="both"/>
        <w:rPr>
          <w:b/>
        </w:rPr>
      </w:pPr>
      <w:r w:rsidRPr="00750E35">
        <w:rPr>
          <w:b/>
        </w:rPr>
        <w:t xml:space="preserve">          </w:t>
      </w:r>
      <w:r w:rsidRPr="00750E35">
        <w:rPr>
          <w:b/>
        </w:rPr>
        <w:tab/>
      </w:r>
      <w:r w:rsidRPr="00750E35">
        <w:rPr>
          <w:b/>
        </w:rPr>
        <w:tab/>
        <w:t xml:space="preserve">  </w:t>
      </w:r>
      <w:proofErr w:type="spellStart"/>
      <w:r>
        <w:rPr>
          <w:b/>
        </w:rPr>
        <w:t>Héri</w:t>
      </w:r>
      <w:proofErr w:type="spellEnd"/>
      <w:r>
        <w:rPr>
          <w:b/>
        </w:rPr>
        <w:t xml:space="preserve"> Lászlóné</w:t>
      </w:r>
      <w:r w:rsidRPr="00750E35">
        <w:rPr>
          <w:b/>
        </w:rPr>
        <w:tab/>
      </w:r>
      <w:r w:rsidRPr="00750E35">
        <w:rPr>
          <w:b/>
        </w:rPr>
        <w:tab/>
      </w:r>
      <w:r w:rsidRPr="00750E35">
        <w:rPr>
          <w:b/>
        </w:rPr>
        <w:tab/>
      </w:r>
      <w:r w:rsidRPr="00750E35">
        <w:rPr>
          <w:b/>
        </w:rPr>
        <w:tab/>
        <w:t xml:space="preserve"> dr. Hoffmann Adél   </w:t>
      </w:r>
    </w:p>
    <w:p w:rsidR="000F61C6" w:rsidRPr="00750E35" w:rsidRDefault="000F61C6" w:rsidP="000F61C6">
      <w:pPr>
        <w:jc w:val="both"/>
        <w:rPr>
          <w:b/>
        </w:rPr>
      </w:pPr>
      <w:r w:rsidRPr="00750E35">
        <w:rPr>
          <w:b/>
        </w:rPr>
        <w:t xml:space="preserve">                       </w:t>
      </w:r>
      <w:proofErr w:type="gramStart"/>
      <w:r w:rsidRPr="00750E35">
        <w:rPr>
          <w:b/>
        </w:rPr>
        <w:t>polgármester</w:t>
      </w:r>
      <w:proofErr w:type="gramEnd"/>
      <w:r w:rsidRPr="00750E35">
        <w:rPr>
          <w:b/>
        </w:rPr>
        <w:tab/>
      </w:r>
      <w:r w:rsidRPr="00750E35">
        <w:rPr>
          <w:b/>
        </w:rPr>
        <w:tab/>
      </w:r>
      <w:r w:rsidRPr="00750E35">
        <w:rPr>
          <w:b/>
        </w:rPr>
        <w:tab/>
      </w:r>
      <w:r w:rsidRPr="00750E35">
        <w:rPr>
          <w:b/>
        </w:rPr>
        <w:tab/>
      </w:r>
      <w:r w:rsidRPr="00750E35">
        <w:rPr>
          <w:b/>
        </w:rPr>
        <w:tab/>
        <w:t xml:space="preserve">                       jegyző</w:t>
      </w:r>
    </w:p>
    <w:p w:rsidR="000F61C6" w:rsidRDefault="000F61C6" w:rsidP="000F61C6">
      <w:pPr>
        <w:jc w:val="both"/>
        <w:rPr>
          <w:b/>
          <w:u w:val="single"/>
        </w:rPr>
      </w:pPr>
    </w:p>
    <w:p w:rsidR="000F61C6" w:rsidRDefault="000F61C6" w:rsidP="000F61C6">
      <w:pPr>
        <w:jc w:val="both"/>
        <w:rPr>
          <w:b/>
          <w:u w:val="single"/>
        </w:rPr>
      </w:pPr>
    </w:p>
    <w:p w:rsidR="000F61C6" w:rsidRPr="00B14557" w:rsidRDefault="000F61C6" w:rsidP="000F61C6">
      <w:pPr>
        <w:jc w:val="both"/>
        <w:rPr>
          <w:b/>
          <w:u w:val="single"/>
        </w:rPr>
      </w:pPr>
      <w:r w:rsidRPr="00B14557">
        <w:rPr>
          <w:b/>
          <w:u w:val="single"/>
        </w:rPr>
        <w:t>Kihirdetési záradék:</w:t>
      </w:r>
    </w:p>
    <w:p w:rsidR="000F61C6" w:rsidRDefault="000F61C6" w:rsidP="000F61C6">
      <w:pPr>
        <w:jc w:val="both"/>
        <w:rPr>
          <w:b/>
        </w:rPr>
      </w:pPr>
    </w:p>
    <w:p w:rsidR="000F61C6" w:rsidRDefault="000F61C6" w:rsidP="000F61C6">
      <w:pPr>
        <w:jc w:val="both"/>
      </w:pPr>
      <w:r w:rsidRPr="00B14557">
        <w:t>Jelen rendelet 2017</w:t>
      </w:r>
      <w:r>
        <w:t>. október 27. napján kihirdetésre került.</w:t>
      </w:r>
    </w:p>
    <w:p w:rsidR="000F61C6" w:rsidRDefault="000F61C6" w:rsidP="000F61C6">
      <w:pPr>
        <w:jc w:val="both"/>
      </w:pPr>
    </w:p>
    <w:p w:rsidR="000F61C6" w:rsidRDefault="000F61C6" w:rsidP="000F61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Hoffmann Adél</w:t>
      </w:r>
    </w:p>
    <w:p w:rsidR="000F61C6" w:rsidRPr="00B14557" w:rsidRDefault="000F61C6" w:rsidP="000F61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1D0C53" w:rsidRDefault="001D0C53"/>
    <w:sectPr w:rsidR="001D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9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C6"/>
    <w:rsid w:val="00026CDF"/>
    <w:rsid w:val="000F61C6"/>
    <w:rsid w:val="001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CB31-67C9-46B7-98FF-E5288A7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0F61C6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2017-10-26T14:13:00Z</dcterms:created>
  <dcterms:modified xsi:type="dcterms:W3CDTF">2017-10-26T14:21:00Z</dcterms:modified>
</cp:coreProperties>
</file>